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C45" w:rsidRDefault="00FD5C45" w:rsidP="00FD5C45">
      <w:pPr>
        <w:widowControl/>
        <w:spacing w:after="4" w:line="500" w:lineRule="exact"/>
        <w:ind w:left="-10"/>
        <w:jc w:val="center"/>
        <w:rPr>
          <w:rFonts w:ascii="宋体" w:eastAsia="宋体" w:hAnsi="宋体" w:cs="微软雅黑"/>
          <w:b/>
          <w:color w:val="000000"/>
          <w:sz w:val="40"/>
        </w:rPr>
      </w:pPr>
      <w:bookmarkStart w:id="0" w:name="OLE_LINK1"/>
      <w:bookmarkStart w:id="1" w:name="_GoBack"/>
      <w:r>
        <w:rPr>
          <w:rFonts w:ascii="宋体" w:eastAsia="宋体" w:hAnsi="宋体" w:cs="微软雅黑" w:hint="eastAsia"/>
          <w:b/>
          <w:color w:val="000000"/>
          <w:sz w:val="40"/>
        </w:rPr>
        <w:t>关于公布2</w:t>
      </w:r>
      <w:r>
        <w:rPr>
          <w:rFonts w:ascii="宋体" w:eastAsia="宋体" w:hAnsi="宋体" w:cs="微软雅黑"/>
          <w:b/>
          <w:color w:val="000000"/>
          <w:sz w:val="40"/>
        </w:rPr>
        <w:t>026</w:t>
      </w:r>
      <w:r w:rsidR="002E0950">
        <w:rPr>
          <w:rFonts w:ascii="宋体" w:eastAsia="宋体" w:hAnsi="宋体" w:cs="微软雅黑" w:hint="eastAsia"/>
          <w:b/>
          <w:color w:val="000000"/>
          <w:sz w:val="40"/>
        </w:rPr>
        <w:t>年度第二批（总第二十四</w:t>
      </w:r>
      <w:r>
        <w:rPr>
          <w:rFonts w:ascii="宋体" w:eastAsia="宋体" w:hAnsi="宋体" w:cs="微软雅黑" w:hint="eastAsia"/>
          <w:b/>
          <w:color w:val="000000"/>
          <w:sz w:val="40"/>
        </w:rPr>
        <w:t>批）价格鉴证评估机构</w:t>
      </w:r>
      <w:r w:rsidRPr="00B66F33">
        <w:rPr>
          <w:rFonts w:ascii="宋体" w:eastAsia="宋体" w:hAnsi="宋体" w:cs="微软雅黑"/>
          <w:b/>
          <w:color w:val="000000"/>
          <w:sz w:val="40"/>
        </w:rPr>
        <w:t>执业登记</w:t>
      </w:r>
      <w:r w:rsidRPr="00B66F33">
        <w:rPr>
          <w:rFonts w:ascii="宋体" w:eastAsia="宋体" w:hAnsi="宋体" w:cs="微软雅黑" w:hint="eastAsia"/>
          <w:b/>
          <w:color w:val="000000"/>
          <w:sz w:val="40"/>
        </w:rPr>
        <w:t>情况</w:t>
      </w:r>
      <w:r>
        <w:rPr>
          <w:rFonts w:ascii="宋体" w:eastAsia="宋体" w:hAnsi="宋体" w:cs="微软雅黑"/>
          <w:b/>
          <w:color w:val="000000"/>
          <w:sz w:val="40"/>
        </w:rPr>
        <w:t>的</w:t>
      </w:r>
      <w:r>
        <w:rPr>
          <w:rFonts w:ascii="宋体" w:eastAsia="宋体" w:hAnsi="宋体" w:cs="微软雅黑" w:hint="eastAsia"/>
          <w:b/>
          <w:color w:val="000000"/>
          <w:sz w:val="40"/>
        </w:rPr>
        <w:t>公示</w:t>
      </w:r>
    </w:p>
    <w:bookmarkEnd w:id="0"/>
    <w:bookmarkEnd w:id="1"/>
    <w:p w:rsidR="00FD5C45" w:rsidRPr="009304EC" w:rsidRDefault="00FD5C45" w:rsidP="00FD5C45">
      <w:pPr>
        <w:widowControl/>
        <w:spacing w:after="4" w:line="500" w:lineRule="exact"/>
        <w:ind w:left="-10"/>
        <w:jc w:val="center"/>
        <w:rPr>
          <w:rFonts w:ascii="宋体" w:eastAsia="宋体" w:hAnsi="宋体" w:cs="微软雅黑"/>
          <w:b/>
          <w:color w:val="000000"/>
          <w:sz w:val="40"/>
        </w:rPr>
      </w:pPr>
    </w:p>
    <w:p w:rsidR="00FD5C45" w:rsidRPr="00567D89" w:rsidRDefault="00FD5C45" w:rsidP="0050222C">
      <w:pPr>
        <w:spacing w:line="500" w:lineRule="exact"/>
        <w:ind w:firstLineChars="200" w:firstLine="640"/>
        <w:rPr>
          <w:rFonts w:ascii="仿宋" w:eastAsia="仿宋" w:hAnsi="仿宋" w:cs="仿宋"/>
          <w:sz w:val="30"/>
          <w:szCs w:val="30"/>
        </w:rPr>
      </w:pPr>
      <w:r w:rsidRPr="00B66F33">
        <w:rPr>
          <w:rFonts w:ascii="仿宋" w:eastAsia="仿宋" w:hAnsi="仿宋" w:cs="微软雅黑"/>
          <w:color w:val="000000"/>
          <w:sz w:val="32"/>
        </w:rPr>
        <w:t>根据</w:t>
      </w:r>
      <w:r>
        <w:rPr>
          <w:rFonts w:ascii="仿宋" w:eastAsia="仿宋" w:hAnsi="仿宋" w:cs="微软雅黑" w:hint="eastAsia"/>
          <w:color w:val="000000"/>
          <w:sz w:val="32"/>
        </w:rPr>
        <w:t>《</w:t>
      </w:r>
      <w:r w:rsidRPr="00567D89">
        <w:rPr>
          <w:rFonts w:ascii="仿宋" w:eastAsia="仿宋" w:hAnsi="仿宋" w:cs="微软雅黑" w:hint="eastAsia"/>
          <w:color w:val="000000"/>
          <w:sz w:val="32"/>
        </w:rPr>
        <w:t>中华人民共和国资产评估法</w:t>
      </w:r>
      <w:r>
        <w:rPr>
          <w:rFonts w:ascii="仿宋" w:eastAsia="仿宋" w:hAnsi="仿宋" w:cs="微软雅黑" w:hint="eastAsia"/>
          <w:color w:val="000000"/>
          <w:sz w:val="32"/>
        </w:rPr>
        <w:t>》《</w:t>
      </w:r>
      <w:r w:rsidRPr="00567D89">
        <w:rPr>
          <w:rFonts w:ascii="仿宋" w:eastAsia="仿宋" w:hAnsi="仿宋" w:cs="微软雅黑" w:hint="eastAsia"/>
          <w:color w:val="000000"/>
          <w:sz w:val="32"/>
        </w:rPr>
        <w:t>价格鉴证评估行为指南</w:t>
      </w:r>
      <w:r>
        <w:rPr>
          <w:rFonts w:ascii="仿宋" w:eastAsia="仿宋" w:hAnsi="仿宋" w:cs="微软雅黑" w:hint="eastAsia"/>
          <w:color w:val="000000"/>
          <w:sz w:val="32"/>
        </w:rPr>
        <w:t>》</w:t>
      </w:r>
      <w:r w:rsidR="0050222C" w:rsidRPr="0050222C">
        <w:rPr>
          <w:rFonts w:ascii="仿宋" w:eastAsia="仿宋" w:hAnsi="仿宋" w:cs="微软雅黑" w:hint="eastAsia"/>
          <w:color w:val="000000"/>
          <w:sz w:val="32"/>
        </w:rPr>
        <w:t>《云南省价格鉴证评估机构和价格鉴证评估专业人员执业登记管理办法实施细则》（云价鉴协〔</w:t>
      </w:r>
      <w:r w:rsidR="0050222C" w:rsidRPr="0050222C">
        <w:rPr>
          <w:rFonts w:ascii="仿宋" w:eastAsia="仿宋" w:hAnsi="仿宋" w:cs="微软雅黑"/>
          <w:color w:val="000000"/>
          <w:sz w:val="32"/>
        </w:rPr>
        <w:t>2026〕1号）</w:t>
      </w:r>
      <w:r>
        <w:rPr>
          <w:rFonts w:ascii="仿宋" w:eastAsia="仿宋" w:hAnsi="仿宋" w:cs="微软雅黑" w:hint="eastAsia"/>
          <w:color w:val="000000"/>
          <w:sz w:val="32"/>
        </w:rPr>
        <w:t>、《</w:t>
      </w:r>
      <w:r w:rsidRPr="00B66F33">
        <w:rPr>
          <w:rFonts w:ascii="仿宋" w:eastAsia="仿宋" w:hAnsi="仿宋" w:cs="微软雅黑" w:hint="eastAsia"/>
          <w:color w:val="000000"/>
          <w:sz w:val="32"/>
        </w:rPr>
        <w:t>关于建立行业自律资信等级换发执业登记证书的通知</w:t>
      </w:r>
      <w:r>
        <w:rPr>
          <w:rFonts w:ascii="仿宋" w:eastAsia="仿宋" w:hAnsi="仿宋" w:cs="微软雅黑" w:hint="eastAsia"/>
          <w:color w:val="000000"/>
          <w:sz w:val="32"/>
        </w:rPr>
        <w:t>》</w:t>
      </w:r>
      <w:r w:rsidRPr="00B66F33">
        <w:rPr>
          <w:rFonts w:ascii="仿宋" w:eastAsia="仿宋" w:hAnsi="仿宋" w:cs="微软雅黑" w:hint="eastAsia"/>
          <w:color w:val="000000"/>
          <w:sz w:val="32"/>
        </w:rPr>
        <w:t>（云价鉴协〔</w:t>
      </w:r>
      <w:r w:rsidRPr="00B66F33">
        <w:rPr>
          <w:rFonts w:ascii="仿宋" w:eastAsia="仿宋" w:hAnsi="仿宋" w:cs="微软雅黑"/>
          <w:color w:val="000000"/>
          <w:sz w:val="32"/>
        </w:rPr>
        <w:t>2023〕</w:t>
      </w:r>
      <w:r w:rsidRPr="00B66F33">
        <w:rPr>
          <w:rFonts w:ascii="仿宋" w:eastAsia="仿宋" w:hAnsi="仿宋" w:cs="微软雅黑" w:hint="eastAsia"/>
          <w:color w:val="000000"/>
          <w:sz w:val="32"/>
        </w:rPr>
        <w:t>0</w:t>
      </w:r>
      <w:r w:rsidRPr="00B66F33">
        <w:rPr>
          <w:rFonts w:ascii="仿宋" w:eastAsia="仿宋" w:hAnsi="仿宋" w:cs="微软雅黑"/>
          <w:color w:val="000000"/>
          <w:sz w:val="32"/>
        </w:rPr>
        <w:t>14号</w:t>
      </w:r>
      <w:r w:rsidRPr="00B66F33">
        <w:rPr>
          <w:rFonts w:ascii="仿宋" w:eastAsia="仿宋" w:hAnsi="仿宋" w:cs="微软雅黑" w:hint="eastAsia"/>
          <w:color w:val="000000"/>
          <w:sz w:val="32"/>
        </w:rPr>
        <w:t>）</w:t>
      </w:r>
      <w:r w:rsidRPr="00B66F33">
        <w:rPr>
          <w:rFonts w:ascii="仿宋" w:eastAsia="仿宋" w:hAnsi="仿宋" w:cs="微软雅黑"/>
          <w:color w:val="000000"/>
          <w:sz w:val="32"/>
        </w:rPr>
        <w:t>的相关规定，</w:t>
      </w:r>
      <w:r w:rsidR="002E0950" w:rsidRPr="002E0950">
        <w:rPr>
          <w:rFonts w:ascii="仿宋" w:eastAsia="仿宋" w:hAnsi="仿宋" w:cs="Segoe UI"/>
          <w:bCs/>
          <w:color w:val="000000"/>
          <w:sz w:val="32"/>
          <w:szCs w:val="32"/>
          <w:u w:val="single"/>
          <w:shd w:val="clear" w:color="auto" w:fill="FFFFFF"/>
        </w:rPr>
        <w:t>云南诚远房地产土地评估有限公司</w:t>
      </w:r>
      <w:r>
        <w:rPr>
          <w:rFonts w:ascii="仿宋" w:eastAsia="仿宋" w:hAnsi="仿宋" w:cs="微软雅黑" w:hint="eastAsia"/>
          <w:color w:val="000000"/>
          <w:sz w:val="32"/>
          <w:u w:val="single"/>
        </w:rPr>
        <w:t>、</w:t>
      </w:r>
      <w:r w:rsidR="002E0950" w:rsidRPr="002E0950">
        <w:rPr>
          <w:rFonts w:ascii="仿宋" w:eastAsia="仿宋" w:hAnsi="仿宋" w:cs="微软雅黑" w:hint="eastAsia"/>
          <w:color w:val="000000"/>
          <w:sz w:val="32"/>
          <w:u w:val="single"/>
        </w:rPr>
        <w:t>中科宏盛价格评估</w:t>
      </w:r>
      <w:r w:rsidR="002E0950" w:rsidRPr="002E0950">
        <w:rPr>
          <w:rFonts w:ascii="仿宋" w:eastAsia="仿宋" w:hAnsi="仿宋" w:cs="微软雅黑"/>
          <w:color w:val="000000"/>
          <w:sz w:val="32"/>
          <w:u w:val="single"/>
        </w:rPr>
        <w:t>(保山)有限公司</w:t>
      </w:r>
      <w:r w:rsidRPr="00B66F33">
        <w:rPr>
          <w:rFonts w:ascii="仿宋" w:eastAsia="仿宋" w:hAnsi="仿宋" w:cs="微软雅黑" w:hint="eastAsia"/>
          <w:color w:val="000000"/>
          <w:sz w:val="32"/>
        </w:rPr>
        <w:t>向云南省价格鉴证评估行业协会（以下简称协会）申请办理</w:t>
      </w:r>
      <w:r>
        <w:rPr>
          <w:rFonts w:ascii="仿宋" w:eastAsia="仿宋" w:hAnsi="仿宋" w:cs="微软雅黑" w:hint="eastAsia"/>
          <w:color w:val="000000"/>
          <w:sz w:val="32"/>
        </w:rPr>
        <w:t>新增执业登记，并提交相关材料。</w:t>
      </w:r>
      <w:r w:rsidRPr="00B66F33">
        <w:rPr>
          <w:rFonts w:ascii="仿宋" w:eastAsia="仿宋" w:hAnsi="仿宋" w:cs="微软雅黑" w:hint="eastAsia"/>
          <w:color w:val="000000"/>
          <w:sz w:val="32"/>
        </w:rPr>
        <w:t>经审核符合相关规定</w:t>
      </w:r>
      <w:r>
        <w:rPr>
          <w:rFonts w:ascii="仿宋" w:eastAsia="仿宋" w:hAnsi="仿宋" w:cs="微软雅黑"/>
          <w:color w:val="000000"/>
          <w:sz w:val="32"/>
        </w:rPr>
        <w:t>予以办理</w:t>
      </w:r>
      <w:r w:rsidRPr="00B66F33">
        <w:rPr>
          <w:rFonts w:ascii="仿宋" w:eastAsia="仿宋" w:hAnsi="仿宋" w:cs="微软雅黑"/>
          <w:color w:val="000000"/>
          <w:sz w:val="32"/>
        </w:rPr>
        <w:t>登记</w:t>
      </w:r>
      <w:r>
        <w:rPr>
          <w:rFonts w:ascii="仿宋" w:eastAsia="仿宋" w:hAnsi="仿宋" w:cs="微软雅黑" w:hint="eastAsia"/>
          <w:color w:val="000000"/>
          <w:sz w:val="32"/>
        </w:rPr>
        <w:t>，</w:t>
      </w:r>
      <w:r w:rsidRPr="00B66F33">
        <w:rPr>
          <w:rFonts w:ascii="仿宋" w:eastAsia="仿宋" w:hAnsi="仿宋" w:cs="微软雅黑" w:hint="eastAsia"/>
          <w:color w:val="000000"/>
          <w:sz w:val="32"/>
        </w:rPr>
        <w:t>现</w:t>
      </w:r>
      <w:r>
        <w:rPr>
          <w:rFonts w:ascii="仿宋" w:eastAsia="仿宋" w:hAnsi="仿宋" w:cs="微软雅黑" w:hint="eastAsia"/>
          <w:color w:val="000000"/>
          <w:sz w:val="32"/>
        </w:rPr>
        <w:t>对</w:t>
      </w:r>
      <w:r w:rsidRPr="00B66F33">
        <w:rPr>
          <w:rFonts w:ascii="仿宋" w:eastAsia="仿宋" w:hAnsi="仿宋" w:cs="微软雅黑" w:hint="eastAsia"/>
          <w:color w:val="000000"/>
          <w:sz w:val="32"/>
        </w:rPr>
        <w:t>机构申报的相关信息进行</w:t>
      </w:r>
      <w:r>
        <w:rPr>
          <w:rFonts w:ascii="仿宋" w:eastAsia="仿宋" w:hAnsi="仿宋" w:cs="微软雅黑" w:hint="eastAsia"/>
          <w:color w:val="000000"/>
          <w:sz w:val="32"/>
        </w:rPr>
        <w:t>公示</w:t>
      </w:r>
      <w:r>
        <w:rPr>
          <w:rFonts w:ascii="仿宋" w:eastAsia="仿宋" w:hAnsi="仿宋" w:cs="微软雅黑"/>
          <w:color w:val="000000"/>
          <w:sz w:val="32"/>
        </w:rPr>
        <w:t>（见附表）</w:t>
      </w:r>
      <w:r>
        <w:rPr>
          <w:rFonts w:ascii="仿宋" w:eastAsia="仿宋" w:hAnsi="仿宋" w:cs="微软雅黑" w:hint="eastAsia"/>
          <w:color w:val="000000"/>
          <w:sz w:val="32"/>
        </w:rPr>
        <w:t>，并颁发《云南省价格鉴证评估机构执业登记证书</w:t>
      </w:r>
      <w:r w:rsidRPr="00B66F33">
        <w:rPr>
          <w:rFonts w:ascii="仿宋" w:eastAsia="仿宋" w:hAnsi="仿宋" w:cs="微软雅黑" w:hint="eastAsia"/>
          <w:color w:val="000000"/>
          <w:sz w:val="32"/>
        </w:rPr>
        <w:t>》</w:t>
      </w:r>
      <w:r>
        <w:rPr>
          <w:rFonts w:ascii="仿宋" w:eastAsia="仿宋" w:hAnsi="仿宋" w:cs="微软雅黑" w:hint="eastAsia"/>
          <w:color w:val="000000"/>
          <w:sz w:val="32"/>
        </w:rPr>
        <w:t>。</w:t>
      </w:r>
    </w:p>
    <w:p w:rsidR="00FD5C45" w:rsidRDefault="00FD5C45" w:rsidP="00FD5C45">
      <w:pPr>
        <w:widowControl/>
        <w:spacing w:after="4" w:line="500" w:lineRule="exact"/>
        <w:ind w:firstLineChars="200" w:firstLine="640"/>
        <w:rPr>
          <w:rFonts w:ascii="仿宋" w:eastAsia="仿宋" w:hAnsi="仿宋" w:cs="微软雅黑"/>
          <w:color w:val="000000"/>
          <w:sz w:val="32"/>
        </w:rPr>
      </w:pPr>
    </w:p>
    <w:p w:rsidR="00FD5C45" w:rsidRPr="00B66F33" w:rsidRDefault="00FD5C45" w:rsidP="00FD5C45">
      <w:pPr>
        <w:widowControl/>
        <w:spacing w:after="4" w:line="500" w:lineRule="exact"/>
        <w:ind w:firstLineChars="200" w:firstLine="640"/>
        <w:rPr>
          <w:rFonts w:ascii="仿宋" w:eastAsia="仿宋" w:hAnsi="仿宋" w:cs="微软雅黑"/>
          <w:color w:val="000000"/>
          <w:sz w:val="32"/>
        </w:rPr>
      </w:pPr>
      <w:r>
        <w:rPr>
          <w:rFonts w:ascii="仿宋" w:eastAsia="仿宋" w:hAnsi="仿宋" w:cs="微软雅黑"/>
          <w:color w:val="000000"/>
          <w:sz w:val="32"/>
        </w:rPr>
        <w:t>特此</w:t>
      </w:r>
      <w:r>
        <w:rPr>
          <w:rFonts w:ascii="仿宋" w:eastAsia="仿宋" w:hAnsi="仿宋" w:cs="微软雅黑" w:hint="eastAsia"/>
          <w:color w:val="000000"/>
          <w:sz w:val="32"/>
        </w:rPr>
        <w:t>公示</w:t>
      </w:r>
      <w:r w:rsidRPr="00B66F33">
        <w:rPr>
          <w:rFonts w:ascii="仿宋" w:eastAsia="仿宋" w:hAnsi="仿宋" w:cs="微软雅黑"/>
          <w:color w:val="000000"/>
          <w:sz w:val="32"/>
        </w:rPr>
        <w:t>！</w:t>
      </w:r>
    </w:p>
    <w:p w:rsidR="00FD5C45" w:rsidRDefault="00FD5C45" w:rsidP="00FD5C45">
      <w:pPr>
        <w:widowControl/>
        <w:spacing w:after="4" w:line="500" w:lineRule="exact"/>
        <w:ind w:firstLineChars="200" w:firstLine="640"/>
        <w:rPr>
          <w:rFonts w:ascii="仿宋" w:eastAsia="仿宋" w:hAnsi="仿宋" w:cs="微软雅黑"/>
          <w:color w:val="000000"/>
          <w:sz w:val="32"/>
        </w:rPr>
      </w:pPr>
    </w:p>
    <w:p w:rsidR="00FD5C45" w:rsidRPr="00B66F33" w:rsidRDefault="00FD5C45" w:rsidP="00FD5C45">
      <w:pPr>
        <w:widowControl/>
        <w:spacing w:after="4" w:line="500" w:lineRule="exact"/>
        <w:rPr>
          <w:rFonts w:ascii="仿宋" w:eastAsia="仿宋" w:hAnsi="仿宋" w:cs="微软雅黑"/>
          <w:color w:val="000000"/>
          <w:sz w:val="32"/>
        </w:rPr>
      </w:pPr>
      <w:r>
        <w:rPr>
          <w:rFonts w:ascii="仿宋" w:eastAsia="仿宋" w:hAnsi="仿宋" w:cs="微软雅黑" w:hint="eastAsia"/>
          <w:color w:val="000000"/>
          <w:sz w:val="32"/>
        </w:rPr>
        <w:t>（</w:t>
      </w:r>
      <w:r w:rsidRPr="00B66F33">
        <w:rPr>
          <w:rFonts w:ascii="仿宋" w:eastAsia="仿宋" w:hAnsi="仿宋" w:cs="微软雅黑" w:hint="eastAsia"/>
          <w:color w:val="000000"/>
          <w:sz w:val="32"/>
        </w:rPr>
        <w:t>协会办公室</w:t>
      </w:r>
      <w:r>
        <w:rPr>
          <w:rFonts w:ascii="仿宋" w:eastAsia="仿宋" w:hAnsi="仿宋" w:cs="微软雅黑" w:hint="eastAsia"/>
          <w:color w:val="000000"/>
          <w:sz w:val="32"/>
        </w:rPr>
        <w:t>联系</w:t>
      </w:r>
      <w:r w:rsidRPr="00B66F33">
        <w:rPr>
          <w:rFonts w:ascii="仿宋" w:eastAsia="仿宋" w:hAnsi="仿宋" w:cs="微软雅黑" w:hint="eastAsia"/>
          <w:color w:val="000000"/>
          <w:sz w:val="32"/>
        </w:rPr>
        <w:t>电话：</w:t>
      </w:r>
      <w:r>
        <w:rPr>
          <w:rFonts w:ascii="仿宋" w:eastAsia="仿宋" w:hAnsi="仿宋" w:cs="微软雅黑" w:hint="eastAsia"/>
          <w:color w:val="000000"/>
          <w:sz w:val="32"/>
        </w:rPr>
        <w:t xml:space="preserve">周懿涵 </w:t>
      </w:r>
      <w:r w:rsidRPr="00B66F33">
        <w:rPr>
          <w:rFonts w:ascii="仿宋" w:eastAsia="仿宋" w:hAnsi="仿宋" w:cs="微软雅黑" w:hint="eastAsia"/>
          <w:color w:val="000000"/>
          <w:sz w:val="32"/>
        </w:rPr>
        <w:t>0</w:t>
      </w:r>
      <w:r w:rsidRPr="00B66F33">
        <w:rPr>
          <w:rFonts w:ascii="仿宋" w:eastAsia="仿宋" w:hAnsi="仿宋" w:cs="微软雅黑"/>
          <w:color w:val="000000"/>
          <w:sz w:val="32"/>
        </w:rPr>
        <w:t>871-65881637</w:t>
      </w:r>
      <w:r>
        <w:rPr>
          <w:rFonts w:ascii="仿宋" w:eastAsia="仿宋" w:hAnsi="仿宋" w:cs="微软雅黑" w:hint="eastAsia"/>
          <w:color w:val="000000"/>
          <w:sz w:val="32"/>
        </w:rPr>
        <w:t>）</w:t>
      </w:r>
    </w:p>
    <w:p w:rsidR="00FD5C45" w:rsidRPr="00B66F33" w:rsidRDefault="00FD5C45" w:rsidP="00FD5C45">
      <w:pPr>
        <w:widowControl/>
        <w:spacing w:after="4" w:line="500" w:lineRule="exact"/>
        <w:rPr>
          <w:rFonts w:ascii="仿宋" w:eastAsia="仿宋" w:hAnsi="仿宋" w:cs="微软雅黑"/>
          <w:color w:val="000000"/>
          <w:sz w:val="32"/>
        </w:rPr>
      </w:pPr>
    </w:p>
    <w:p w:rsidR="00FD5C45" w:rsidRDefault="00FD5C45" w:rsidP="00FD5C45">
      <w:pPr>
        <w:widowControl/>
        <w:spacing w:after="4" w:line="500" w:lineRule="exact"/>
        <w:rPr>
          <w:rFonts w:ascii="仿宋" w:eastAsia="仿宋" w:hAnsi="仿宋" w:cs="微软雅黑"/>
          <w:color w:val="000000"/>
          <w:sz w:val="32"/>
        </w:rPr>
      </w:pPr>
    </w:p>
    <w:p w:rsidR="00FD5C45" w:rsidRDefault="00FD5C45" w:rsidP="00FD5C45">
      <w:pPr>
        <w:widowControl/>
        <w:spacing w:after="4" w:line="500" w:lineRule="exact"/>
        <w:jc w:val="right"/>
        <w:rPr>
          <w:rFonts w:ascii="仿宋" w:eastAsia="仿宋" w:hAnsi="仿宋" w:cs="微软雅黑"/>
          <w:color w:val="000000"/>
          <w:sz w:val="32"/>
        </w:rPr>
      </w:pPr>
      <w:r>
        <w:rPr>
          <w:rFonts w:ascii="仿宋" w:eastAsia="仿宋" w:hAnsi="仿宋" w:cs="微软雅黑"/>
          <w:color w:val="000000"/>
          <w:sz w:val="32"/>
        </w:rPr>
        <w:t>2026</w:t>
      </w:r>
      <w:r w:rsidRPr="00B66F33">
        <w:rPr>
          <w:rFonts w:ascii="仿宋" w:eastAsia="仿宋" w:hAnsi="仿宋" w:cs="微软雅黑"/>
          <w:color w:val="000000"/>
          <w:sz w:val="32"/>
        </w:rPr>
        <w:t>年</w:t>
      </w:r>
      <w:r>
        <w:rPr>
          <w:rFonts w:ascii="仿宋" w:eastAsia="仿宋" w:hAnsi="仿宋" w:cs="微软雅黑"/>
          <w:color w:val="000000"/>
          <w:sz w:val="32"/>
        </w:rPr>
        <w:t>4</w:t>
      </w:r>
      <w:r w:rsidRPr="00B66F33">
        <w:rPr>
          <w:rFonts w:ascii="仿宋" w:eastAsia="仿宋" w:hAnsi="仿宋" w:cs="微软雅黑"/>
          <w:color w:val="000000"/>
          <w:sz w:val="32"/>
        </w:rPr>
        <w:t>月</w:t>
      </w:r>
      <w:r w:rsidR="0016302C">
        <w:rPr>
          <w:rFonts w:ascii="仿宋" w:eastAsia="仿宋" w:hAnsi="仿宋" w:cs="微软雅黑"/>
          <w:color w:val="000000"/>
          <w:sz w:val="32"/>
        </w:rPr>
        <w:t>10</w:t>
      </w:r>
      <w:r>
        <w:rPr>
          <w:rFonts w:ascii="仿宋" w:eastAsia="仿宋" w:hAnsi="仿宋" w:cs="微软雅黑"/>
          <w:color w:val="000000"/>
          <w:sz w:val="32"/>
        </w:rPr>
        <w:t>日</w:t>
      </w:r>
    </w:p>
    <w:p w:rsidR="00FD5C45" w:rsidRDefault="00FD5C45" w:rsidP="00FD5C45">
      <w:pPr>
        <w:widowControl/>
        <w:spacing w:after="4" w:line="500" w:lineRule="exact"/>
        <w:rPr>
          <w:rFonts w:ascii="仿宋" w:eastAsia="仿宋" w:hAnsi="仿宋" w:cs="微软雅黑"/>
          <w:color w:val="000000"/>
          <w:sz w:val="32"/>
        </w:rPr>
      </w:pPr>
    </w:p>
    <w:p w:rsidR="00FD5C45" w:rsidRDefault="00FD5C45" w:rsidP="00FD5C45">
      <w:pPr>
        <w:widowControl/>
        <w:spacing w:after="4" w:line="500" w:lineRule="exact"/>
        <w:rPr>
          <w:rFonts w:ascii="仿宋" w:eastAsia="仿宋" w:hAnsi="仿宋" w:cs="微软雅黑"/>
          <w:color w:val="000000"/>
          <w:sz w:val="32"/>
        </w:rPr>
      </w:pPr>
    </w:p>
    <w:p w:rsidR="00FD5C45" w:rsidRDefault="00FD5C45" w:rsidP="00FD5C45">
      <w:pPr>
        <w:widowControl/>
        <w:spacing w:after="4" w:line="500" w:lineRule="exact"/>
        <w:rPr>
          <w:rFonts w:ascii="仿宋" w:eastAsia="仿宋" w:hAnsi="仿宋" w:cs="微软雅黑"/>
          <w:color w:val="000000"/>
          <w:sz w:val="32"/>
        </w:rPr>
      </w:pPr>
      <w:r w:rsidRPr="00B66F33">
        <w:rPr>
          <w:rFonts w:ascii="仿宋" w:eastAsia="仿宋" w:hAnsi="仿宋" w:cs="微软雅黑"/>
          <w:color w:val="000000"/>
          <w:sz w:val="32"/>
        </w:rPr>
        <w:t>附表：</w:t>
      </w:r>
      <w:r>
        <w:rPr>
          <w:rFonts w:ascii="仿宋" w:eastAsia="仿宋" w:hAnsi="仿宋" w:cs="微软雅黑"/>
          <w:color w:val="000000"/>
          <w:sz w:val="32"/>
        </w:rPr>
        <w:t>2026年度</w:t>
      </w:r>
      <w:r w:rsidR="002E0950">
        <w:rPr>
          <w:rFonts w:ascii="仿宋" w:eastAsia="仿宋" w:hAnsi="仿宋" w:cs="微软雅黑" w:hint="eastAsia"/>
          <w:color w:val="000000"/>
          <w:sz w:val="32"/>
        </w:rPr>
        <w:t>第二批（总第二十四</w:t>
      </w:r>
      <w:r w:rsidRPr="00A9201B">
        <w:rPr>
          <w:rFonts w:ascii="仿宋" w:eastAsia="仿宋" w:hAnsi="仿宋" w:cs="微软雅黑" w:hint="eastAsia"/>
          <w:color w:val="000000"/>
          <w:sz w:val="32"/>
        </w:rPr>
        <w:t>批</w:t>
      </w:r>
      <w:r>
        <w:rPr>
          <w:rFonts w:ascii="仿宋" w:eastAsia="仿宋" w:hAnsi="仿宋" w:cs="微软雅黑" w:hint="eastAsia"/>
          <w:color w:val="000000"/>
          <w:sz w:val="32"/>
        </w:rPr>
        <w:t>）</w:t>
      </w:r>
      <w:r w:rsidRPr="00D55503">
        <w:rPr>
          <w:rFonts w:ascii="仿宋" w:eastAsia="仿宋" w:hAnsi="仿宋" w:cs="微软雅黑"/>
          <w:color w:val="000000"/>
          <w:sz w:val="32"/>
        </w:rPr>
        <w:t>价格鉴证评估机构执业登记公示名单</w:t>
      </w:r>
    </w:p>
    <w:p w:rsidR="00DC1631" w:rsidRPr="00FD5C45" w:rsidRDefault="00DC1631"/>
    <w:sectPr w:rsidR="00DC1631" w:rsidRPr="00FD5C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7C6" w:rsidRDefault="00A417C6" w:rsidP="00FD5C45">
      <w:r>
        <w:separator/>
      </w:r>
    </w:p>
  </w:endnote>
  <w:endnote w:type="continuationSeparator" w:id="0">
    <w:p w:rsidR="00A417C6" w:rsidRDefault="00A417C6" w:rsidP="00FD5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7C6" w:rsidRDefault="00A417C6" w:rsidP="00FD5C45">
      <w:r>
        <w:separator/>
      </w:r>
    </w:p>
  </w:footnote>
  <w:footnote w:type="continuationSeparator" w:id="0">
    <w:p w:rsidR="00A417C6" w:rsidRDefault="00A417C6" w:rsidP="00FD5C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C9"/>
    <w:rsid w:val="000346A6"/>
    <w:rsid w:val="0016302C"/>
    <w:rsid w:val="001B2DBE"/>
    <w:rsid w:val="002E0950"/>
    <w:rsid w:val="00336EC9"/>
    <w:rsid w:val="00494782"/>
    <w:rsid w:val="0050222C"/>
    <w:rsid w:val="0060558F"/>
    <w:rsid w:val="00A417C6"/>
    <w:rsid w:val="00D153D7"/>
    <w:rsid w:val="00DC1631"/>
    <w:rsid w:val="00E36FBD"/>
    <w:rsid w:val="00EA3FE1"/>
    <w:rsid w:val="00FD5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C113A2-D928-4B50-8986-A09626090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C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5C4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D5C45"/>
    <w:rPr>
      <w:sz w:val="18"/>
      <w:szCs w:val="18"/>
    </w:rPr>
  </w:style>
  <w:style w:type="paragraph" w:styleId="a5">
    <w:name w:val="footer"/>
    <w:basedOn w:val="a"/>
    <w:link w:val="a6"/>
    <w:uiPriority w:val="99"/>
    <w:unhideWhenUsed/>
    <w:rsid w:val="00FD5C45"/>
    <w:pPr>
      <w:tabs>
        <w:tab w:val="center" w:pos="4153"/>
        <w:tab w:val="right" w:pos="8306"/>
      </w:tabs>
      <w:snapToGrid w:val="0"/>
      <w:jc w:val="left"/>
    </w:pPr>
    <w:rPr>
      <w:sz w:val="18"/>
      <w:szCs w:val="18"/>
    </w:rPr>
  </w:style>
  <w:style w:type="character" w:customStyle="1" w:styleId="a6">
    <w:name w:val="页脚 字符"/>
    <w:basedOn w:val="a0"/>
    <w:link w:val="a5"/>
    <w:uiPriority w:val="99"/>
    <w:rsid w:val="00FD5C4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Words>
  <Characters>333</Characters>
  <Application>Microsoft Office Word</Application>
  <DocSecurity>0</DocSecurity>
  <Lines>2</Lines>
  <Paragraphs>1</Paragraphs>
  <ScaleCrop>false</ScaleCrop>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2026-04-10T09:41:00Z</cp:lastPrinted>
  <dcterms:created xsi:type="dcterms:W3CDTF">2026-04-10T06:02:00Z</dcterms:created>
  <dcterms:modified xsi:type="dcterms:W3CDTF">2026-04-10T09:42:00Z</dcterms:modified>
</cp:coreProperties>
</file>